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0D" w:rsidRDefault="002B2A0D" w:rsidP="00D07CC1">
      <w:pPr>
        <w:pStyle w:val="NoSpacing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2B2A0D" w:rsidRDefault="002B2A0D" w:rsidP="00D07CC1">
      <w:pPr>
        <w:pStyle w:val="NoSpacing"/>
        <w:rPr>
          <w:rFonts w:ascii="Times New Roman" w:hAnsi="Times New Roman"/>
          <w:b/>
          <w:i/>
          <w:sz w:val="24"/>
          <w:szCs w:val="24"/>
          <w:lang w:val="ru-RU"/>
        </w:rPr>
      </w:pPr>
      <w:r w:rsidRPr="006A05EF">
        <w:rPr>
          <w:rFonts w:ascii="Times New Roman" w:hAnsi="Times New Roman"/>
          <w:b/>
          <w:i/>
          <w:noProof/>
          <w:sz w:val="24"/>
          <w:szCs w:val="24"/>
          <w:lang w:val="sr-Cyrl-CS" w:eastAsia="sr-Cyrl-C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1pt;height:33pt;visibility:visible">
            <v:imagedata r:id="rId5" o:title=""/>
          </v:shape>
        </w:pict>
      </w:r>
    </w:p>
    <w:p w:rsidR="002B2A0D" w:rsidRPr="00D07CC1" w:rsidRDefault="002B2A0D" w:rsidP="00D07CC1">
      <w:pPr>
        <w:pStyle w:val="NoSpacing"/>
        <w:rPr>
          <w:rFonts w:ascii="Times New Roman" w:hAnsi="Times New Roman"/>
          <w:b/>
          <w:i/>
          <w:sz w:val="24"/>
          <w:szCs w:val="24"/>
          <w:lang w:val="ru-RU"/>
        </w:rPr>
      </w:pPr>
      <w:r w:rsidRPr="00D07CC1">
        <w:rPr>
          <w:rFonts w:ascii="Times New Roman" w:hAnsi="Times New Roman"/>
          <w:b/>
          <w:i/>
          <w:sz w:val="24"/>
          <w:szCs w:val="24"/>
          <w:lang w:val="ru-RU"/>
        </w:rPr>
        <w:t>Република Србија</w:t>
      </w:r>
    </w:p>
    <w:p w:rsidR="002B2A0D" w:rsidRPr="00D07CC1" w:rsidRDefault="002B2A0D" w:rsidP="00D07CC1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D07CC1">
        <w:rPr>
          <w:rFonts w:ascii="Times New Roman" w:hAnsi="Times New Roman"/>
          <w:b/>
          <w:i/>
          <w:sz w:val="24"/>
          <w:szCs w:val="24"/>
        </w:rPr>
        <w:t>ОСНОВНИ СУД У ОБРЕНОВЦУ</w:t>
      </w:r>
    </w:p>
    <w:p w:rsidR="002B2A0D" w:rsidRPr="00D07CC1" w:rsidRDefault="002B2A0D" w:rsidP="00D07CC1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D07CC1">
        <w:rPr>
          <w:rFonts w:ascii="Times New Roman" w:hAnsi="Times New Roman"/>
          <w:b/>
          <w:i/>
          <w:sz w:val="24"/>
          <w:szCs w:val="24"/>
        </w:rPr>
        <w:t>Су бр IV-32-10/2016</w:t>
      </w:r>
    </w:p>
    <w:p w:rsidR="002B2A0D" w:rsidRPr="00D07CC1" w:rsidRDefault="002B2A0D" w:rsidP="00D07CC1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01. </w:t>
      </w:r>
      <w:r>
        <w:rPr>
          <w:rFonts w:ascii="Times New Roman" w:hAnsi="Times New Roman"/>
          <w:b/>
          <w:i/>
          <w:sz w:val="24"/>
          <w:szCs w:val="24"/>
          <w:lang w:val="sr-Cyrl-CS"/>
        </w:rPr>
        <w:t>јун</w:t>
      </w:r>
      <w:r w:rsidRPr="00D07CC1">
        <w:rPr>
          <w:rFonts w:ascii="Times New Roman" w:hAnsi="Times New Roman"/>
          <w:b/>
          <w:i/>
          <w:sz w:val="24"/>
          <w:szCs w:val="24"/>
        </w:rPr>
        <w:t xml:space="preserve"> 2016. године</w:t>
      </w:r>
    </w:p>
    <w:p w:rsidR="002B2A0D" w:rsidRPr="002B7CBD" w:rsidRDefault="002B2A0D" w:rsidP="002B7CBD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D07CC1">
        <w:rPr>
          <w:rFonts w:ascii="Times New Roman" w:hAnsi="Times New Roman"/>
          <w:b/>
          <w:i/>
          <w:sz w:val="24"/>
          <w:szCs w:val="24"/>
          <w:lang w:val="ru-RU"/>
        </w:rPr>
        <w:t>О б р е н о в а ц</w:t>
      </w:r>
    </w:p>
    <w:p w:rsidR="002B2A0D" w:rsidRPr="00D07CC1" w:rsidRDefault="002B2A0D" w:rsidP="00D07CC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B2A0D" w:rsidRPr="00D07CC1" w:rsidRDefault="002B2A0D" w:rsidP="00D07CC1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D07CC1">
        <w:rPr>
          <w:rFonts w:ascii="Times New Roman" w:hAnsi="Times New Roman"/>
          <w:b/>
          <w:bCs/>
          <w:i/>
          <w:sz w:val="24"/>
          <w:szCs w:val="24"/>
        </w:rPr>
        <w:t>ОДГОВОР</w:t>
      </w:r>
    </w:p>
    <w:p w:rsidR="002B2A0D" w:rsidRPr="00D07CC1" w:rsidRDefault="002B2A0D" w:rsidP="00D07CC1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заинтересованом лицу</w:t>
      </w:r>
      <w:r w:rsidRPr="00D07CC1">
        <w:rPr>
          <w:rFonts w:ascii="Times New Roman" w:hAnsi="Times New Roman"/>
          <w:b/>
          <w:bCs/>
          <w:i/>
          <w:sz w:val="24"/>
          <w:szCs w:val="24"/>
        </w:rPr>
        <w:t xml:space="preserve"> у поступку</w:t>
      </w:r>
    </w:p>
    <w:p w:rsidR="002B2A0D" w:rsidRPr="002B7CBD" w:rsidRDefault="002B2A0D" w:rsidP="002B7CBD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D07CC1">
        <w:rPr>
          <w:rFonts w:ascii="Times New Roman" w:hAnsi="Times New Roman"/>
          <w:b/>
          <w:bCs/>
          <w:i/>
          <w:sz w:val="24"/>
          <w:szCs w:val="24"/>
        </w:rPr>
        <w:t>јавне набавке мале вредности број ЈНМВ 1/2016</w:t>
      </w:r>
    </w:p>
    <w:p w:rsidR="002B2A0D" w:rsidRPr="006A33FB" w:rsidRDefault="002B2A0D" w:rsidP="00914153">
      <w:pPr>
        <w:pStyle w:val="Default"/>
      </w:pPr>
    </w:p>
    <w:p w:rsidR="002B2A0D" w:rsidRPr="00914153" w:rsidRDefault="002B2A0D" w:rsidP="0091415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914153">
        <w:rPr>
          <w:rFonts w:ascii="Times New Roman" w:hAnsi="Times New Roman"/>
          <w:sz w:val="24"/>
          <w:szCs w:val="24"/>
        </w:rPr>
        <w:t xml:space="preserve">Сходно одредби члана 63. </w:t>
      </w:r>
      <w:r>
        <w:rPr>
          <w:rFonts w:ascii="Times New Roman" w:hAnsi="Times New Roman"/>
          <w:sz w:val="24"/>
          <w:szCs w:val="24"/>
        </w:rPr>
        <w:t>с</w:t>
      </w:r>
      <w:r w:rsidRPr="00914153">
        <w:rPr>
          <w:rFonts w:ascii="Times New Roman" w:hAnsi="Times New Roman"/>
          <w:sz w:val="24"/>
          <w:szCs w:val="24"/>
        </w:rPr>
        <w:t xml:space="preserve">тав 2 Закона о </w:t>
      </w:r>
      <w:r>
        <w:rPr>
          <w:rFonts w:ascii="Times New Roman" w:hAnsi="Times New Roman"/>
          <w:sz w:val="24"/>
          <w:szCs w:val="24"/>
        </w:rPr>
        <w:t xml:space="preserve">јавним набавкама, а на захтев заинтересованог лица од </w:t>
      </w:r>
      <w:r>
        <w:rPr>
          <w:rFonts w:ascii="Times New Roman" w:hAnsi="Times New Roman"/>
          <w:sz w:val="24"/>
          <w:szCs w:val="24"/>
          <w:lang w:val="sr-Cyrl-CS"/>
        </w:rPr>
        <w:t>31.05</w:t>
      </w:r>
      <w:r>
        <w:rPr>
          <w:rFonts w:ascii="Times New Roman" w:hAnsi="Times New Roman"/>
          <w:sz w:val="24"/>
          <w:szCs w:val="24"/>
        </w:rPr>
        <w:t>.2016. године за давање појашњења</w:t>
      </w:r>
      <w:r w:rsidRPr="00D07CC1">
        <w:rPr>
          <w:rFonts w:ascii="Times New Roman" w:hAnsi="Times New Roman"/>
          <w:sz w:val="24"/>
          <w:szCs w:val="24"/>
        </w:rPr>
        <w:t xml:space="preserve"> у поступку јавне набавке мале вредности – извођење радова на увођењу система за аутоматску дојаву пожара </w:t>
      </w:r>
      <w:r>
        <w:rPr>
          <w:rFonts w:ascii="Times New Roman" w:hAnsi="Times New Roman"/>
          <w:sz w:val="24"/>
          <w:szCs w:val="24"/>
        </w:rPr>
        <w:t>у сутерену зграде</w:t>
      </w:r>
      <w:r w:rsidRPr="00D07CC1">
        <w:rPr>
          <w:rFonts w:ascii="Times New Roman" w:hAnsi="Times New Roman"/>
          <w:sz w:val="24"/>
          <w:szCs w:val="24"/>
        </w:rPr>
        <w:t xml:space="preserve"> Основног суда у Обреновцу број ЈНМВ 1/2016, </w:t>
      </w:r>
      <w:r>
        <w:rPr>
          <w:rFonts w:ascii="Times New Roman" w:hAnsi="Times New Roman"/>
          <w:sz w:val="24"/>
          <w:szCs w:val="24"/>
        </w:rPr>
        <w:t>дајемо одговоре:</w:t>
      </w:r>
    </w:p>
    <w:p w:rsidR="002B2A0D" w:rsidRPr="00D07CC1" w:rsidRDefault="002B2A0D" w:rsidP="00D07CC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B2A0D" w:rsidRDefault="002B2A0D" w:rsidP="00D07CC1">
      <w:pPr>
        <w:pStyle w:val="NoSpacing"/>
        <w:jc w:val="both"/>
        <w:rPr>
          <w:rFonts w:ascii="Times New Roman" w:hAnsi="Times New Roman"/>
          <w:b/>
          <w:bCs/>
          <w:i/>
          <w:sz w:val="24"/>
          <w:szCs w:val="24"/>
          <w:lang w:val="sr-Cyrl-CS"/>
        </w:rPr>
      </w:pPr>
      <w:r w:rsidRPr="00D07CC1">
        <w:rPr>
          <w:rFonts w:ascii="Times New Roman" w:hAnsi="Times New Roman"/>
          <w:b/>
          <w:bCs/>
          <w:i/>
          <w:sz w:val="24"/>
          <w:szCs w:val="24"/>
        </w:rPr>
        <w:t>1) Питање:</w:t>
      </w:r>
    </w:p>
    <w:p w:rsidR="002B2A0D" w:rsidRPr="00D4576E" w:rsidRDefault="002B2A0D" w:rsidP="00D07CC1">
      <w:pPr>
        <w:pStyle w:val="NoSpacing"/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:rsidR="002B2A0D" w:rsidRDefault="002B2A0D" w:rsidP="00D07CC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Према важећим позитивним прописима који регулишу област заштите од пожара, односно према Закону о заштити од пожара и Правилнику о полагању стручног испита и условима за добијање лиценце и овлашћења за израду главног пројекта заштите од пожара, пројектовање и извођење посебних система и мера заштите од пожара може обављати привредно друштво које има овлашћење за обављање послова пројектовања и извођења посебних система и мера заштита од пожара, издату од Министарства унутрашњих послова Републике Србије – Сектор за ванредне ситуације, Управа за превентивну заштиту. Молим вас да допуните конкурсну документацију и у складу са горе поменутим прописима и предметом јавне набавке, захтевате да се достави одговарајуће овлашћење односно овлашћење за обављање послова пројектовања посебних система и мера заштите од пожара за област израда пројеката стабилних система за дојаву пожара и овлашћење за обављање послова извођења посебних система и мера заштите од пожара за област извођење стабилних система за дојаву пожара. </w:t>
      </w:r>
    </w:p>
    <w:p w:rsidR="002B2A0D" w:rsidRPr="00D4576E" w:rsidRDefault="002B2A0D" w:rsidP="00D07CC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B2A0D" w:rsidRDefault="002B2A0D" w:rsidP="00D07CC1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D07CC1">
        <w:rPr>
          <w:rFonts w:ascii="Times New Roman" w:hAnsi="Times New Roman"/>
          <w:b/>
          <w:bCs/>
          <w:sz w:val="24"/>
          <w:szCs w:val="24"/>
        </w:rPr>
        <w:t>1а) Одговор:</w:t>
      </w:r>
    </w:p>
    <w:p w:rsidR="002B2A0D" w:rsidRDefault="002B2A0D" w:rsidP="00D07CC1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2A0D" w:rsidRDefault="002B2A0D" w:rsidP="00D07CC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6B38FC">
        <w:rPr>
          <w:rFonts w:ascii="Times New Roman" w:hAnsi="Times New Roman"/>
          <w:sz w:val="24"/>
          <w:szCs w:val="24"/>
        </w:rPr>
        <w:t xml:space="preserve">Наручилац </w:t>
      </w:r>
      <w:r w:rsidRPr="00EF2D94">
        <w:rPr>
          <w:rFonts w:ascii="Times New Roman" w:hAnsi="Times New Roman"/>
          <w:b/>
          <w:sz w:val="24"/>
          <w:szCs w:val="24"/>
        </w:rPr>
        <w:t>прихвата сугестију</w:t>
      </w:r>
      <w:r w:rsidRPr="006B38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заинтересованог лица</w:t>
      </w:r>
      <w:r w:rsidRPr="006B38FC">
        <w:rPr>
          <w:rFonts w:ascii="Times New Roman" w:hAnsi="Times New Roman"/>
          <w:sz w:val="24"/>
          <w:szCs w:val="24"/>
        </w:rPr>
        <w:t xml:space="preserve"> у </w:t>
      </w:r>
      <w:r>
        <w:rPr>
          <w:rFonts w:ascii="Times New Roman" w:hAnsi="Times New Roman"/>
          <w:sz w:val="24"/>
          <w:szCs w:val="24"/>
        </w:rPr>
        <w:t xml:space="preserve">погледу </w:t>
      </w:r>
      <w:r>
        <w:rPr>
          <w:rFonts w:ascii="Times New Roman" w:hAnsi="Times New Roman"/>
          <w:sz w:val="24"/>
          <w:szCs w:val="24"/>
          <w:lang w:val="sr-Cyrl-CS"/>
        </w:rPr>
        <w:t xml:space="preserve">услова за учешће у поступку јавне набавке који подразумева да понуђач мора доказати да има важећу дозволу надлежног органа за обављање делатности која је предмет јавне набавке. У том смислу ће </w:t>
      </w:r>
      <w:r w:rsidRPr="003831C1">
        <w:rPr>
          <w:rFonts w:ascii="Times New Roman" w:hAnsi="Times New Roman"/>
          <w:b/>
          <w:sz w:val="24"/>
          <w:szCs w:val="24"/>
          <w:lang w:val="sr-Cyrl-CS"/>
        </w:rPr>
        <w:t>конкурсна документација бити допуњена</w:t>
      </w:r>
      <w:r>
        <w:rPr>
          <w:rFonts w:ascii="Times New Roman" w:hAnsi="Times New Roman"/>
          <w:sz w:val="24"/>
          <w:szCs w:val="24"/>
          <w:lang w:val="sr-Cyrl-CS"/>
        </w:rPr>
        <w:t xml:space="preserve">, па ће се код обавезних услова за учешће у поступку јавне набавке </w:t>
      </w:r>
      <w:r w:rsidRPr="003831C1">
        <w:rPr>
          <w:rFonts w:ascii="Times New Roman" w:hAnsi="Times New Roman"/>
          <w:b/>
          <w:sz w:val="24"/>
          <w:szCs w:val="24"/>
          <w:lang w:val="sr-Cyrl-CS"/>
        </w:rPr>
        <w:t>на страни 6</w:t>
      </w:r>
      <w:r>
        <w:rPr>
          <w:rFonts w:ascii="Times New Roman" w:hAnsi="Times New Roman"/>
          <w:sz w:val="24"/>
          <w:szCs w:val="24"/>
          <w:lang w:val="sr-Cyrl-CS"/>
        </w:rPr>
        <w:t xml:space="preserve"> конкурсне документације додати следећи услов: ,,Да има важећу дозволу надлежног органа за обављање делатности која је предмет јавне набавке (чл.75 ст.1 тач.5 Закона) – Решење Министарства унутрашњих послова Републике Србије за уградњу стабилног система за дојаву пожара и за унапређење послова заштите од пожара или </w:t>
      </w:r>
      <w:r w:rsidRPr="00CA375F">
        <w:rPr>
          <w:rFonts w:ascii="Times New Roman" w:hAnsi="Times New Roman"/>
          <w:sz w:val="24"/>
          <w:szCs w:val="24"/>
        </w:rPr>
        <w:t xml:space="preserve">лиценцу према „Правилнику о полагању стручног испита и условима за добијање лиценце и овлашћења за израду Главног пројекта заштите од пожара и посебних система и мера заштите од пожара” </w:t>
      </w:r>
      <w:r>
        <w:rPr>
          <w:rFonts w:ascii="Times New Roman" w:hAnsi="Times New Roman"/>
          <w:sz w:val="24"/>
          <w:szCs w:val="24"/>
          <w:lang w:val="sr-Cyrl-CS"/>
        </w:rPr>
        <w:t>(</w:t>
      </w:r>
      <w:r w:rsidRPr="00CA375F">
        <w:rPr>
          <w:rFonts w:ascii="Times New Roman" w:hAnsi="Times New Roman"/>
          <w:sz w:val="24"/>
          <w:szCs w:val="24"/>
        </w:rPr>
        <w:t>„Службеном гласнику РС” бр. 21/2012</w:t>
      </w:r>
      <w:r>
        <w:rPr>
          <w:rFonts w:ascii="Times New Roman" w:hAnsi="Times New Roman"/>
          <w:sz w:val="24"/>
          <w:szCs w:val="24"/>
          <w:lang w:val="sr-Cyrl-CS"/>
        </w:rPr>
        <w:t>)</w:t>
      </w:r>
      <w:r w:rsidRPr="00CA375F">
        <w:rPr>
          <w:rFonts w:ascii="Times New Roman" w:hAnsi="Times New Roman"/>
          <w:sz w:val="24"/>
          <w:szCs w:val="24"/>
        </w:rPr>
        <w:t>.</w:t>
      </w:r>
    </w:p>
    <w:p w:rsidR="002B2A0D" w:rsidRPr="00CA375F" w:rsidRDefault="002B2A0D" w:rsidP="00D07CC1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2B2A0D" w:rsidRPr="003831C1" w:rsidRDefault="002B2A0D" w:rsidP="003831C1">
      <w:pPr>
        <w:pStyle w:val="Default"/>
        <w:jc w:val="both"/>
      </w:pPr>
      <w:r>
        <w:rPr>
          <w:lang w:val="sr-Cyrl-CS"/>
        </w:rPr>
        <w:t>Наиме, и</w:t>
      </w:r>
      <w:r w:rsidRPr="00CA375F">
        <w:t xml:space="preserve">здавање лиценци за правна лица према „Правилнику о полагању стручног испита и условима за добијање лиценце и овлашћења за израду Главног пројекта заштите од пожара и посебних система и мера заштите од пожара” </w:t>
      </w:r>
      <w:r>
        <w:rPr>
          <w:lang w:val="sr-Cyrl-CS"/>
        </w:rPr>
        <w:t>(</w:t>
      </w:r>
      <w:r w:rsidRPr="00CA375F">
        <w:t>“Службеном гласнику РС” бр.21/2012.</w:t>
      </w:r>
      <w:r>
        <w:rPr>
          <w:lang w:val="sr-Cyrl-CS"/>
        </w:rPr>
        <w:t>) су у току</w:t>
      </w:r>
      <w:r w:rsidRPr="00CA375F">
        <w:t>. С</w:t>
      </w:r>
      <w:r>
        <w:rPr>
          <w:lang w:val="sr-Cyrl-CS"/>
        </w:rPr>
        <w:t>`</w:t>
      </w:r>
      <w:r w:rsidRPr="00CA375F">
        <w:t xml:space="preserve"> обзиром да у тренутку расписивања ове јавне набавке МУП није издао ни једну лиценцу, довољан услов је да фирма поседује старо решење. Понуђачи које су евентуално добили лиценцу према „Правилнику о полагању стручног испита и условима за добијање лиценце и овлашћења за израду Главног пројекта заштите од пожара и посебних система и мера заштите од пожара” </w:t>
      </w:r>
      <w:r>
        <w:rPr>
          <w:lang w:val="sr-Cyrl-CS"/>
        </w:rPr>
        <w:t>(</w:t>
      </w:r>
      <w:r w:rsidRPr="00CA375F">
        <w:t>„Службеном гласнику РС” бр. 21/2012.</w:t>
      </w:r>
      <w:r>
        <w:rPr>
          <w:lang w:val="sr-Cyrl-CS"/>
        </w:rPr>
        <w:t>)</w:t>
      </w:r>
      <w:r w:rsidRPr="00CA375F">
        <w:t xml:space="preserve"> такође испуњавају услове.</w:t>
      </w:r>
    </w:p>
    <w:p w:rsidR="002B2A0D" w:rsidRDefault="002B2A0D" w:rsidP="00D07CC1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2B2A0D" w:rsidRDefault="002B2A0D" w:rsidP="00D07CC1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2) </w:t>
      </w:r>
      <w:r w:rsidRPr="00AB435C">
        <w:rPr>
          <w:rFonts w:ascii="Times New Roman" w:hAnsi="Times New Roman"/>
          <w:b/>
          <w:bCs/>
          <w:i/>
          <w:sz w:val="24"/>
          <w:szCs w:val="24"/>
          <w:lang w:val="sr-Cyrl-CS"/>
        </w:rPr>
        <w:t>Питање: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</w:p>
    <w:p w:rsidR="002B2A0D" w:rsidRDefault="002B2A0D" w:rsidP="00D07CC1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Сходно одредбама Правилника о електромагнетској компатибилности дефинисана је обавеза прибављања потврде о усаглашености за опрему која може проузрковати електромагнетске сметње и/или на опрему на коју те сметње могу да утичу погоршавајући њене карактеристике. На основу претходно наведеног молимо вас да извршите измену конкурсне документације и да од потенцијалног испоручиоца централног уређаја за дојаву пожара захтевате потврду о усаглашености производа са одредбама Правилника о електромагнетској компатибилности. </w:t>
      </w:r>
    </w:p>
    <w:p w:rsidR="002B2A0D" w:rsidRPr="00AB435C" w:rsidRDefault="002B2A0D" w:rsidP="00D07CC1">
      <w:pPr>
        <w:pStyle w:val="NoSpacing"/>
        <w:jc w:val="both"/>
        <w:rPr>
          <w:rFonts w:ascii="Times New Roman" w:hAnsi="Times New Roman"/>
          <w:b/>
          <w:bCs/>
          <w:i/>
          <w:sz w:val="24"/>
          <w:szCs w:val="24"/>
          <w:lang w:val="sr-Cyrl-CS"/>
        </w:rPr>
      </w:pPr>
      <w:r w:rsidRPr="00AB435C">
        <w:rPr>
          <w:rFonts w:ascii="Times New Roman" w:hAnsi="Times New Roman"/>
          <w:b/>
          <w:bCs/>
          <w:i/>
          <w:sz w:val="24"/>
          <w:szCs w:val="24"/>
          <w:lang w:val="sr-Cyrl-CS"/>
        </w:rPr>
        <w:t xml:space="preserve">3) Питање </w:t>
      </w:r>
    </w:p>
    <w:p w:rsidR="002B2A0D" w:rsidRDefault="002B2A0D" w:rsidP="00D07CC1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Сходно одредбама Правилника о електричној опреми намењеној за употребу у оквиру одређених граница напона дефинисана је обавеза прибављања потврде о усаглашености за електричну опрему намењену за употребу у границама напона између 50 </w:t>
      </w:r>
      <w:r>
        <w:rPr>
          <w:rFonts w:ascii="Times New Roman" w:hAnsi="Times New Roman"/>
          <w:bCs/>
          <w:sz w:val="24"/>
          <w:szCs w:val="24"/>
        </w:rPr>
        <w:t>V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и 1000 </w:t>
      </w:r>
      <w:r>
        <w:rPr>
          <w:rFonts w:ascii="Times New Roman" w:hAnsi="Times New Roman"/>
          <w:bCs/>
          <w:sz w:val="24"/>
          <w:szCs w:val="24"/>
        </w:rPr>
        <w:t xml:space="preserve">V </w:t>
      </w:r>
      <w:r>
        <w:rPr>
          <w:rFonts w:ascii="Times New Roman" w:hAnsi="Times New Roman"/>
          <w:bCs/>
          <w:sz w:val="24"/>
          <w:szCs w:val="24"/>
          <w:lang w:val="sr-Cyrl-CS"/>
        </w:rPr>
        <w:t>за наизменичну струју  и између 75</w:t>
      </w:r>
      <w:r w:rsidRPr="00AB435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и 1500  </w:t>
      </w:r>
      <w:r>
        <w:rPr>
          <w:rFonts w:ascii="Times New Roman" w:hAnsi="Times New Roman"/>
          <w:bCs/>
          <w:sz w:val="24"/>
          <w:szCs w:val="24"/>
        </w:rPr>
        <w:t>V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за једносмерну струју. Како се централни уређај напаја наизменичним напоном 220 </w:t>
      </w:r>
      <w:r>
        <w:rPr>
          <w:rFonts w:ascii="Times New Roman" w:hAnsi="Times New Roman"/>
          <w:bCs/>
          <w:sz w:val="24"/>
          <w:szCs w:val="24"/>
        </w:rPr>
        <w:t>V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на основу претходно наведеног молимо вас да извршите измену конкурсне документације и да од потенцијалног испоручиоца централног уређаја за дојаву пожара захтевате потврду о усаглашености производа са одредбама правилника о електричној опреми намењеној за употребу у оквиру одређених граница напона. </w:t>
      </w:r>
    </w:p>
    <w:p w:rsidR="002B2A0D" w:rsidRDefault="002B2A0D" w:rsidP="00D07CC1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2B2A0D" w:rsidRDefault="002B2A0D" w:rsidP="00D4576E">
      <w:pPr>
        <w:pStyle w:val="NoSpacing"/>
        <w:jc w:val="both"/>
        <w:rPr>
          <w:rFonts w:ascii="Times New Roman" w:hAnsi="Times New Roman"/>
          <w:b/>
          <w:bCs/>
          <w:i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i/>
          <w:sz w:val="24"/>
          <w:szCs w:val="24"/>
          <w:lang w:val="sr-Cyrl-CS"/>
        </w:rPr>
        <w:t xml:space="preserve"> Одговор на питање 2) и 3):</w:t>
      </w:r>
    </w:p>
    <w:p w:rsidR="002B2A0D" w:rsidRDefault="002B2A0D" w:rsidP="001E37B4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6B38FC">
        <w:rPr>
          <w:rFonts w:ascii="Times New Roman" w:hAnsi="Times New Roman"/>
          <w:sz w:val="24"/>
          <w:szCs w:val="24"/>
        </w:rPr>
        <w:t xml:space="preserve">Наручилац </w:t>
      </w:r>
      <w:r w:rsidRPr="00EF2D94">
        <w:rPr>
          <w:rFonts w:ascii="Times New Roman" w:hAnsi="Times New Roman"/>
          <w:b/>
          <w:sz w:val="24"/>
          <w:szCs w:val="24"/>
        </w:rPr>
        <w:t>прихвата сугестију</w:t>
      </w:r>
      <w:r w:rsidRPr="006B38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заинтересованог лица</w:t>
      </w:r>
      <w:r>
        <w:rPr>
          <w:rFonts w:ascii="Times New Roman" w:hAnsi="Times New Roman"/>
          <w:sz w:val="24"/>
          <w:szCs w:val="24"/>
          <w:lang w:val="sr-Cyrl-CS"/>
        </w:rPr>
        <w:t xml:space="preserve"> у погледу спецификације опреме , па ће конкурсна документација бити допуњена на тај начин да ће се у спецификацији на страни 25 предвидети да: </w:t>
      </w:r>
      <w:r w:rsidRPr="00D4576E">
        <w:rPr>
          <w:rFonts w:ascii="Times New Roman" w:hAnsi="Times New Roman"/>
          <w:b/>
          <w:sz w:val="24"/>
          <w:szCs w:val="24"/>
          <w:lang w:val="sr-Cyrl-CS"/>
        </w:rPr>
        <w:t xml:space="preserve">наведена опремна треба да поседује Потврду о усаглашености на основу правилника о електромагнетној компатибилности, као и Потврду о усаглашености на основу Правилника о електричној опреми намењеној за употребу у оквиру одређених граница напона. </w:t>
      </w:r>
    </w:p>
    <w:p w:rsidR="002B2A0D" w:rsidRPr="00D4576E" w:rsidRDefault="002B2A0D" w:rsidP="001E37B4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2B2A0D" w:rsidRDefault="002B2A0D" w:rsidP="002B7CB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7CBD">
        <w:rPr>
          <w:rFonts w:ascii="Times New Roman" w:hAnsi="Times New Roman"/>
          <w:sz w:val="24"/>
          <w:szCs w:val="24"/>
        </w:rPr>
        <w:t xml:space="preserve">У том смислу, сходно члану 63. став 1. Закона о јавним набавкама ("Службени гласник РС", бр. 124/2012), врши се </w:t>
      </w:r>
      <w:r w:rsidRPr="002B7CBD">
        <w:rPr>
          <w:rFonts w:ascii="Times New Roman" w:hAnsi="Times New Roman"/>
          <w:b/>
          <w:sz w:val="24"/>
          <w:szCs w:val="24"/>
        </w:rPr>
        <w:t>измена конкурсне документација број 1/2016</w:t>
      </w:r>
      <w:r w:rsidRPr="002B7C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па </w:t>
      </w:r>
      <w:r w:rsidRPr="002B7CBD">
        <w:rPr>
          <w:rFonts w:ascii="Times New Roman" w:hAnsi="Times New Roman"/>
          <w:sz w:val="24"/>
          <w:szCs w:val="24"/>
        </w:rPr>
        <w:t>је потребно да измењену конкурсн</w:t>
      </w:r>
      <w:r>
        <w:rPr>
          <w:rFonts w:ascii="Times New Roman" w:hAnsi="Times New Roman"/>
          <w:sz w:val="24"/>
          <w:szCs w:val="24"/>
        </w:rPr>
        <w:t>у</w:t>
      </w:r>
      <w:r w:rsidRPr="002B7CBD">
        <w:rPr>
          <w:rFonts w:ascii="Times New Roman" w:hAnsi="Times New Roman"/>
          <w:sz w:val="24"/>
          <w:szCs w:val="24"/>
        </w:rPr>
        <w:t xml:space="preserve"> документациј</w:t>
      </w:r>
      <w:r>
        <w:rPr>
          <w:rFonts w:ascii="Times New Roman" w:hAnsi="Times New Roman"/>
          <w:sz w:val="24"/>
          <w:szCs w:val="24"/>
        </w:rPr>
        <w:t>у</w:t>
      </w:r>
      <w:r w:rsidRPr="002B7CBD">
        <w:rPr>
          <w:rFonts w:ascii="Times New Roman" w:hAnsi="Times New Roman"/>
          <w:sz w:val="24"/>
          <w:szCs w:val="24"/>
        </w:rPr>
        <w:t xml:space="preserve"> (</w:t>
      </w:r>
      <w:r w:rsidRPr="002B7CBD">
        <w:rPr>
          <w:rFonts w:ascii="Times New Roman" w:hAnsi="Times New Roman"/>
          <w:b/>
          <w:sz w:val="24"/>
          <w:szCs w:val="24"/>
        </w:rPr>
        <w:t xml:space="preserve">стране </w:t>
      </w:r>
      <w:r>
        <w:rPr>
          <w:rFonts w:ascii="Times New Roman" w:hAnsi="Times New Roman"/>
          <w:b/>
          <w:sz w:val="24"/>
          <w:szCs w:val="24"/>
          <w:lang w:val="sr-Cyrl-CS"/>
        </w:rPr>
        <w:t>6</w:t>
      </w:r>
      <w:r w:rsidRPr="002B7CBD">
        <w:rPr>
          <w:rFonts w:ascii="Times New Roman" w:hAnsi="Times New Roman"/>
          <w:b/>
          <w:sz w:val="24"/>
          <w:szCs w:val="24"/>
        </w:rPr>
        <w:t xml:space="preserve">. и </w:t>
      </w:r>
      <w:r>
        <w:rPr>
          <w:rFonts w:ascii="Times New Roman" w:hAnsi="Times New Roman"/>
          <w:b/>
          <w:sz w:val="24"/>
          <w:szCs w:val="24"/>
          <w:lang w:val="sr-Cyrl-CS"/>
        </w:rPr>
        <w:t>25</w:t>
      </w:r>
      <w:r w:rsidRPr="002B7CBD">
        <w:rPr>
          <w:rFonts w:ascii="Times New Roman" w:hAnsi="Times New Roman"/>
          <w:b/>
          <w:sz w:val="24"/>
          <w:szCs w:val="24"/>
        </w:rPr>
        <w:t>.</w:t>
      </w:r>
      <w:r w:rsidRPr="002B7CBD">
        <w:rPr>
          <w:rFonts w:ascii="Times New Roman" w:hAnsi="Times New Roman"/>
          <w:sz w:val="24"/>
          <w:szCs w:val="24"/>
        </w:rPr>
        <w:t xml:space="preserve">) преузмете са Портала јавних набавки: </w:t>
      </w:r>
      <w:r w:rsidRPr="002B7CBD">
        <w:rPr>
          <w:rFonts w:ascii="Times New Roman" w:hAnsi="Times New Roman"/>
          <w:sz w:val="24"/>
          <w:szCs w:val="24"/>
          <w:u w:val="single"/>
        </w:rPr>
        <w:t xml:space="preserve">portal.ujn.gov.rs </w:t>
      </w:r>
      <w:r w:rsidRPr="002B7CBD">
        <w:rPr>
          <w:rFonts w:ascii="Times New Roman" w:hAnsi="Times New Roman"/>
          <w:sz w:val="24"/>
          <w:szCs w:val="24"/>
        </w:rPr>
        <w:t xml:space="preserve">или са интернет адресе наручиоца: </w:t>
      </w:r>
      <w:r w:rsidRPr="002B7CBD">
        <w:rPr>
          <w:rFonts w:ascii="Times New Roman" w:hAnsi="Times New Roman"/>
          <w:sz w:val="24"/>
          <w:szCs w:val="24"/>
          <w:u w:val="single"/>
        </w:rPr>
        <w:t xml:space="preserve">www.ob.os.sud.rs </w:t>
      </w:r>
      <w:r w:rsidRPr="002B7CBD">
        <w:rPr>
          <w:rFonts w:ascii="Times New Roman" w:hAnsi="Times New Roman"/>
          <w:sz w:val="24"/>
          <w:szCs w:val="24"/>
        </w:rPr>
        <w:t>и да понуду доставите у складу са наведе</w:t>
      </w:r>
      <w:r>
        <w:rPr>
          <w:rFonts w:ascii="Times New Roman" w:hAnsi="Times New Roman"/>
          <w:sz w:val="24"/>
          <w:szCs w:val="24"/>
        </w:rPr>
        <w:t>ним изменама</w:t>
      </w:r>
      <w:r w:rsidRPr="002B7CBD">
        <w:rPr>
          <w:rFonts w:ascii="Times New Roman" w:hAnsi="Times New Roman"/>
          <w:sz w:val="24"/>
          <w:szCs w:val="24"/>
        </w:rPr>
        <w:t xml:space="preserve">. </w:t>
      </w:r>
    </w:p>
    <w:p w:rsidR="002B2A0D" w:rsidRPr="002B7CBD" w:rsidRDefault="002B2A0D" w:rsidP="002B7CB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B2A0D" w:rsidRPr="002B7CBD" w:rsidRDefault="002B2A0D" w:rsidP="008F234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B2A0D" w:rsidRDefault="002B2A0D" w:rsidP="002B7CBD">
      <w:pPr>
        <w:pStyle w:val="NoSpacing"/>
        <w:jc w:val="right"/>
        <w:rPr>
          <w:rFonts w:ascii="Times New Roman" w:hAnsi="Times New Roman"/>
          <w:b/>
          <w:i/>
          <w:sz w:val="24"/>
          <w:szCs w:val="24"/>
        </w:rPr>
      </w:pPr>
      <w:r w:rsidRPr="00E250F1">
        <w:rPr>
          <w:rFonts w:ascii="Times New Roman" w:hAnsi="Times New Roman"/>
          <w:b/>
          <w:i/>
          <w:sz w:val="24"/>
          <w:szCs w:val="24"/>
        </w:rPr>
        <w:t>ЗА КОМИСИЈУ НАРУЧИОЦА</w:t>
      </w:r>
    </w:p>
    <w:p w:rsidR="002B2A0D" w:rsidRPr="002B7CBD" w:rsidRDefault="002B2A0D" w:rsidP="002B7CBD">
      <w:pPr>
        <w:pStyle w:val="NoSpacing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B2A0D" w:rsidRPr="00D4576E" w:rsidRDefault="002B2A0D" w:rsidP="002B7CBD">
      <w:pPr>
        <w:pStyle w:val="NoSpacing"/>
        <w:jc w:val="right"/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/>
          <w:b/>
          <w:i/>
          <w:sz w:val="24"/>
          <w:szCs w:val="24"/>
          <w:lang w:val="sr-Cyrl-CS"/>
        </w:rPr>
        <w:t>________________________________</w:t>
      </w:r>
    </w:p>
    <w:sectPr w:rsidR="002B2A0D" w:rsidRPr="00D4576E" w:rsidSect="00D4576E">
      <w:pgSz w:w="12240" w:h="15840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DFC"/>
    <w:multiLevelType w:val="multilevel"/>
    <w:tmpl w:val="1F0A1F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904868"/>
    <w:multiLevelType w:val="multilevel"/>
    <w:tmpl w:val="1FC077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3F3533E"/>
    <w:multiLevelType w:val="hybridMultilevel"/>
    <w:tmpl w:val="EA08DC92"/>
    <w:lvl w:ilvl="0" w:tplc="24FE8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52C84"/>
    <w:multiLevelType w:val="multilevel"/>
    <w:tmpl w:val="E1AAB0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43C1778"/>
    <w:multiLevelType w:val="multilevel"/>
    <w:tmpl w:val="5394D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C94408E"/>
    <w:multiLevelType w:val="multilevel"/>
    <w:tmpl w:val="6EC27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CC1"/>
    <w:rsid w:val="00051592"/>
    <w:rsid w:val="00143877"/>
    <w:rsid w:val="001E37B4"/>
    <w:rsid w:val="00293D47"/>
    <w:rsid w:val="002B2A0D"/>
    <w:rsid w:val="002B7CBD"/>
    <w:rsid w:val="002D0141"/>
    <w:rsid w:val="003831C1"/>
    <w:rsid w:val="0049001C"/>
    <w:rsid w:val="0051683E"/>
    <w:rsid w:val="005B6DF6"/>
    <w:rsid w:val="00675977"/>
    <w:rsid w:val="006A05EF"/>
    <w:rsid w:val="006A33FB"/>
    <w:rsid w:val="006B38FC"/>
    <w:rsid w:val="006B6335"/>
    <w:rsid w:val="006F4F2B"/>
    <w:rsid w:val="007025DA"/>
    <w:rsid w:val="00783F62"/>
    <w:rsid w:val="0085533D"/>
    <w:rsid w:val="008F2347"/>
    <w:rsid w:val="00914153"/>
    <w:rsid w:val="00A470E3"/>
    <w:rsid w:val="00AB435C"/>
    <w:rsid w:val="00B6483E"/>
    <w:rsid w:val="00B864B2"/>
    <w:rsid w:val="00BA21FA"/>
    <w:rsid w:val="00C8671E"/>
    <w:rsid w:val="00CA375F"/>
    <w:rsid w:val="00CA610B"/>
    <w:rsid w:val="00D07CC1"/>
    <w:rsid w:val="00D4576E"/>
    <w:rsid w:val="00DA7704"/>
    <w:rsid w:val="00DB1541"/>
    <w:rsid w:val="00E250F1"/>
    <w:rsid w:val="00EF2D94"/>
    <w:rsid w:val="00F45AAA"/>
    <w:rsid w:val="00F563A5"/>
    <w:rsid w:val="00F6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54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07CC1"/>
    <w:rPr>
      <w:lang w:val="en-US" w:eastAsia="en-US"/>
    </w:rPr>
  </w:style>
  <w:style w:type="paragraph" w:styleId="NormalWeb">
    <w:name w:val="Normal (Web)"/>
    <w:basedOn w:val="Normal"/>
    <w:uiPriority w:val="99"/>
    <w:rsid w:val="00D07CC1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07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7CC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A21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western">
    <w:name w:val="western"/>
    <w:basedOn w:val="Normal"/>
    <w:uiPriority w:val="99"/>
    <w:rsid w:val="00F45AAA"/>
    <w:pPr>
      <w:spacing w:before="100" w:beforeAutospacing="1" w:after="0" w:line="240" w:lineRule="auto"/>
      <w:jc w:val="both"/>
    </w:pPr>
    <w:rPr>
      <w:rFonts w:ascii="Times New Roman" w:eastAsia="Times New Roman" w:hAnsi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9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2</Pages>
  <Words>790</Words>
  <Characters>4504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Korisnik_2</dc:creator>
  <cp:keywords/>
  <dc:description/>
  <cp:lastModifiedBy>OSO</cp:lastModifiedBy>
  <cp:revision>4</cp:revision>
  <cp:lastPrinted>2016-06-01T10:53:00Z</cp:lastPrinted>
  <dcterms:created xsi:type="dcterms:W3CDTF">2016-06-01T09:30:00Z</dcterms:created>
  <dcterms:modified xsi:type="dcterms:W3CDTF">2016-06-01T10:58:00Z</dcterms:modified>
</cp:coreProperties>
</file>