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E2" w:rsidRDefault="005520FB">
      <w:pPr>
        <w:pStyle w:val="Heading10"/>
        <w:keepNext/>
        <w:keepLines/>
        <w:shd w:val="clear" w:color="auto" w:fill="auto"/>
        <w:spacing w:after="248" w:line="320" w:lineRule="exact"/>
      </w:pPr>
      <w:bookmarkStart w:id="0" w:name="bookmark0"/>
      <w:r>
        <w:t>(</w:t>
      </w:r>
      <w:r w:rsidR="00B96992">
        <w:t>ЗАКОН О ДРЖАВНИМ СЛУЖБЕНИЦИМА</w:t>
      </w:r>
      <w:bookmarkEnd w:id="0"/>
      <w:r>
        <w:t>)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left="360" w:hanging="360"/>
      </w:pPr>
      <w:r>
        <w:t>Појам државних службеника.</w:t>
      </w:r>
    </w:p>
    <w:p w:rsidR="003264E2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left="360" w:hanging="360"/>
      </w:pPr>
      <w:r>
        <w:t>Ко је намештеник?</w:t>
      </w:r>
    </w:p>
    <w:p w:rsidR="003264E2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t>Ко су функционери у судовима?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</w:t>
      </w:r>
      <w:r w:rsidR="002751B9">
        <w:t>ја лица</w:t>
      </w:r>
      <w:r>
        <w:t xml:space="preserve"> су државни службе</w:t>
      </w:r>
      <w:bookmarkStart w:id="1" w:name="_GoBack"/>
      <w:bookmarkEnd w:id="1"/>
      <w:r>
        <w:t>ници у суду?</w:t>
      </w:r>
    </w:p>
    <w:p w:rsidR="003264E2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</w:t>
      </w:r>
      <w:r w:rsidR="0079373D">
        <w:rPr>
          <w:lang/>
        </w:rPr>
        <w:t xml:space="preserve"> </w:t>
      </w:r>
      <w:r>
        <w:t>је послодавац државних службеника, а ко врши права и дужности послодавца?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Које су категорије државних службеника према Закону о државним службеницима?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Како се разврставају извршилачка радна места?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Која су звања државних службеника са завршеним академским студијама у обиму од 240 ЕСП бодова?</w:t>
      </w:r>
    </w:p>
    <w:p w:rsid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Која су звања државних службеника са завршеним академским студијама у обиму од 180  ЕСП бодова?</w:t>
      </w:r>
    </w:p>
    <w:p w:rsidR="003264E2" w:rsidRPr="00731FAC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t xml:space="preserve">Која су звања државних службеника са завршеном </w:t>
      </w:r>
      <w:r w:rsidR="002751B9">
        <w:t>средњом школском спремом?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 w:rsidRPr="00731FAC">
        <w:t>Који општи услов за запослење, п</w:t>
      </w:r>
      <w:r w:rsidR="00B96992">
        <w:t xml:space="preserve">оред држављанства Републике Србије, пунолетства и прописане школске спреме, сви државни службеници морају да испуњавају </w:t>
      </w:r>
      <w:r w:rsidRPr="00731FAC">
        <w:t>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t>Ко не може да се запосли као државни службеник?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t>Који су начини попуњавања извршилачких радних места?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t>Ако нека права и дужности државних службеника нису уређени Законом о државним службеницима, посебним законом или другим прописом, шта се, поред општих прописа о раду још примењује?</w:t>
      </w:r>
    </w:p>
    <w:p w:rsidR="003264E2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t xml:space="preserve">Шта може учинити </w:t>
      </w:r>
      <w:r w:rsidR="00B96992">
        <w:t>државни службеник</w:t>
      </w:r>
      <w:r>
        <w:t xml:space="preserve"> ако</w:t>
      </w:r>
      <w:r w:rsidR="00B96992">
        <w:t xml:space="preserve"> сматра да му није пружена потребна заштита његове безбедности на раду</w:t>
      </w:r>
      <w:r>
        <w:t>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Шта све обухвата п</w:t>
      </w:r>
      <w:r w:rsidR="00B96992">
        <w:t>раво на примања државног службеника</w:t>
      </w:r>
      <w:r>
        <w:t>?</w:t>
      </w:r>
    </w:p>
    <w:p w:rsidR="003264E2" w:rsidRPr="00CF23DA" w:rsidRDefault="00B96992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 xml:space="preserve">Државни службеник који је нераспоређен има </w:t>
      </w:r>
      <w:r w:rsidR="00CF23DA">
        <w:t>право на које примање?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 w:rsidRPr="00CF23DA">
        <w:t>Шта обухвата п</w:t>
      </w:r>
      <w:r>
        <w:t>раво на одморе и одсуства?</w:t>
      </w:r>
    </w:p>
    <w:p w:rsidR="003264E2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 xml:space="preserve">Када се не може користити дневни </w:t>
      </w:r>
      <w:r w:rsidR="00B96992">
        <w:t>одмор у трајањ</w:t>
      </w:r>
      <w:r>
        <w:t>у од 30 минута?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Колико траје недељни одмор?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Колико траје годишњи одмор државног службеника?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Да ли државни службеник може бити члан синдиката?</w:t>
      </w:r>
    </w:p>
    <w:p w:rsidR="00CF23DA" w:rsidRPr="00724173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Да ли државни службеници имају право на штрајк?</w:t>
      </w:r>
    </w:p>
    <w:p w:rsidR="00724173" w:rsidRPr="00CF23DA" w:rsidRDefault="00724173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Ко одлучује о правима и дужностима државних службеника?</w:t>
      </w:r>
    </w:p>
    <w:p w:rsidR="003264E2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 xml:space="preserve">Ко одлучује о </w:t>
      </w:r>
      <w:r w:rsidR="00B96992">
        <w:t>жалби на решење којим се у управном поступку одлучује о правима и дужности</w:t>
      </w:r>
      <w:r>
        <w:t>ма државних службеника?</w:t>
      </w:r>
    </w:p>
    <w:p w:rsidR="00CF23DA" w:rsidRPr="00793D84" w:rsidRDefault="00724173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>Шта може учинити државни службеник, сходно Закону о државним службеницима,  ако је незадовољан одлуком жалбене комисје?</w:t>
      </w:r>
    </w:p>
    <w:p w:rsidR="003264E2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 xml:space="preserve"> Да ли је д</w:t>
      </w:r>
      <w:r w:rsidR="00B96992">
        <w:t xml:space="preserve">ржавни службеник је дужан да изврши усмени </w:t>
      </w:r>
      <w:r>
        <w:t>налог претпостављеног?</w:t>
      </w:r>
    </w:p>
    <w:p w:rsidR="003264E2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>У којим ситуацијама је државни службеник дужан да одбије извршење</w:t>
      </w:r>
      <w:r w:rsidR="00B96992">
        <w:t>налога</w:t>
      </w:r>
      <w:r>
        <w:t xml:space="preserve"> ?</w:t>
      </w:r>
    </w:p>
    <w:p w:rsidR="00793D84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>Да ли је за премештај на друго одговарајуће радно место због потребе рада потребна сагласност државног службеника?</w:t>
      </w:r>
    </w:p>
    <w:p w:rsidR="00793D84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>Да ли државни службеник може бити трајно премештен  у други државни орган?</w:t>
      </w:r>
    </w:p>
    <w:p w:rsidR="003264E2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 xml:space="preserve">Колико најдуже може трајати привремени премештај државног службеника на </w:t>
      </w:r>
      <w:r w:rsidR="00B96992">
        <w:t>друго одговара</w:t>
      </w:r>
      <w:r>
        <w:t>јуће радно место у истом органу?</w:t>
      </w:r>
    </w:p>
    <w:p w:rsidR="00793D84" w:rsidRPr="006D5297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 xml:space="preserve">Колико најдуже може трајати привремени премештај државног службеника на друго одговарајуће радно место у </w:t>
      </w:r>
      <w:r w:rsidR="006D5297">
        <w:t>другом државном</w:t>
      </w:r>
      <w:r>
        <w:t>органу</w:t>
      </w:r>
      <w:r w:rsidR="006D5297">
        <w:t>?</w:t>
      </w:r>
    </w:p>
    <w:p w:rsidR="006D5297" w:rsidRPr="006D5297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>Да ли је државни службеник дужан да у случају елементарних непогода, више силе или других непредвидивих околности ради на радном месту нижег од свог?</w:t>
      </w:r>
    </w:p>
    <w:p w:rsidR="003264E2" w:rsidRPr="006D5297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 xml:space="preserve">Да ли је државни службеник </w:t>
      </w:r>
      <w:r w:rsidR="00B96992">
        <w:t xml:space="preserve"> дужан да ради у радној групи у </w:t>
      </w:r>
      <w:r>
        <w:t>свом или другом државном органу?</w:t>
      </w:r>
    </w:p>
    <w:p w:rsidR="006D5297" w:rsidRPr="00094414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>Које су врсте повреда дужности из радног односа?</w:t>
      </w:r>
    </w:p>
    <w:p w:rsidR="00094414" w:rsidRPr="006D5297" w:rsidRDefault="0009441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>Које су лакше повреде дужности из радног односа?</w:t>
      </w:r>
    </w:p>
    <w:p w:rsidR="006D5297" w:rsidRPr="00DA788C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t xml:space="preserve">Које су врсте казни за </w:t>
      </w:r>
      <w:r w:rsidR="00094414">
        <w:t>теже</w:t>
      </w:r>
      <w:r>
        <w:t xml:space="preserve"> повреде дужности из радног односа?</w:t>
      </w:r>
    </w:p>
    <w:p w:rsidR="00DA788C" w:rsidRPr="00787600" w:rsidRDefault="00DA788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Ко покреће дисциплински поступак?</w:t>
      </w:r>
    </w:p>
    <w:p w:rsidR="00787600" w:rsidRPr="007F422C" w:rsidRDefault="0078760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lastRenderedPageBreak/>
        <w:t>Ко води дисциплински поступак?</w:t>
      </w:r>
    </w:p>
    <w:p w:rsidR="007F422C" w:rsidRPr="007F422C" w:rsidRDefault="007F422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Да ли државни службеник одговара за штету проузроковану државном органу?</w:t>
      </w:r>
    </w:p>
    <w:p w:rsidR="007F422C" w:rsidRPr="007F422C" w:rsidRDefault="007F422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 xml:space="preserve">Ко одговара за штету коју државни службеник на раду или у вези са радом, незаконитим или неправилним радом, проузрокује трећем лицу? </w:t>
      </w:r>
    </w:p>
    <w:p w:rsidR="00094414" w:rsidRPr="00AE31CD" w:rsidRDefault="0009441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Који државни службеници не подлежу вредновању радне успешности?</w:t>
      </w:r>
    </w:p>
    <w:p w:rsidR="003264E2" w:rsidRPr="00DA788C" w:rsidRDefault="00AE31CD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Колико пута годишње се вреднује радна успешност државних службеника?</w:t>
      </w:r>
    </w:p>
    <w:p w:rsidR="00DA788C" w:rsidRPr="007F422C" w:rsidRDefault="00DA788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Може ли престати радни однос државном службенику коме је у поступку вредновања радне успешности утврђено да не испуњава очекивања?</w:t>
      </w:r>
    </w:p>
    <w:p w:rsidR="007F422C" w:rsidRPr="007F422C" w:rsidRDefault="007F422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Који су начини престанка радног односа државног службеника?</w:t>
      </w:r>
    </w:p>
    <w:p w:rsidR="007F422C" w:rsidRPr="001F4EA8" w:rsidRDefault="001F4EA8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t>Да ли државном службенику може престати радни однос уколико неоправдано изостане са рада  најмање три узастопна радна дана?</w:t>
      </w:r>
    </w:p>
    <w:p w:rsidR="003264E2" w:rsidRDefault="001A159B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  <w:tab w:val="left" w:pos="630"/>
        </w:tabs>
        <w:spacing w:before="0"/>
        <w:ind w:left="360" w:hanging="360"/>
      </w:pPr>
      <w:r w:rsidRPr="007F4BF4">
        <w:t xml:space="preserve">Према Закону о државним службеницима, а ради спречавања сукоба интереса, да ли државни службеници смеју да </w:t>
      </w:r>
      <w:r w:rsidR="00B96992">
        <w:t xml:space="preserve">приме поклон </w:t>
      </w:r>
      <w:r w:rsidR="007F4BF4">
        <w:t>у вези с вршењем својих послова?</w:t>
      </w:r>
    </w:p>
    <w:p w:rsidR="003264E2" w:rsidRPr="008C1BB4" w:rsidRDefault="008C1BB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left" w:pos="630"/>
        </w:tabs>
        <w:spacing w:before="0"/>
        <w:ind w:left="360" w:hanging="360"/>
      </w:pPr>
      <w:r>
        <w:t>Да ли д</w:t>
      </w:r>
      <w:r w:rsidR="00B96992">
        <w:t>ржавни службеник може ван радног времена да ради за д</w:t>
      </w:r>
      <w:r>
        <w:t xml:space="preserve">ругог послодавца (додатни рад)? </w:t>
      </w:r>
    </w:p>
    <w:p w:rsidR="008C1BB4" w:rsidRPr="00426340" w:rsidRDefault="0042634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left" w:pos="630"/>
        </w:tabs>
        <w:spacing w:before="0"/>
        <w:ind w:left="360" w:hanging="360"/>
      </w:pPr>
      <w:r>
        <w:t>На који начин намештеник заснива радни однос у државном органу?</w:t>
      </w:r>
    </w:p>
    <w:p w:rsidR="008C1BB4" w:rsidRPr="00307EB7" w:rsidRDefault="0042634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left" w:pos="630"/>
        </w:tabs>
        <w:spacing w:before="0"/>
        <w:ind w:left="360" w:hanging="360"/>
      </w:pPr>
      <w:r>
        <w:t>Може ли намештеник да буде премештен на радно место државног службеника?</w:t>
      </w:r>
    </w:p>
    <w:sectPr w:rsidR="008C1BB4" w:rsidRPr="00307EB7" w:rsidSect="00F64143">
      <w:headerReference w:type="default" r:id="rId7"/>
      <w:pgSz w:w="11900" w:h="16840"/>
      <w:pgMar w:top="1426" w:right="1378" w:bottom="1426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DE" w:rsidRDefault="001329DE">
      <w:r>
        <w:separator/>
      </w:r>
    </w:p>
  </w:endnote>
  <w:endnote w:type="continuationSeparator" w:id="1">
    <w:p w:rsidR="001329DE" w:rsidRDefault="0013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DE" w:rsidRDefault="001329DE"/>
  </w:footnote>
  <w:footnote w:type="continuationSeparator" w:id="1">
    <w:p w:rsidR="001329DE" w:rsidRDefault="001329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B20" w:rsidRDefault="00E778B8">
    <w:pPr>
      <w:rPr>
        <w:sz w:val="2"/>
        <w:szCs w:val="2"/>
      </w:rPr>
    </w:pPr>
    <w:r w:rsidRPr="00E778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14.45pt;margin-top:38.9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" filled="f" stroked="f">
          <v:textbox style="mso-fit-shape-to-text:t" inset="0,0,0,0">
            <w:txbxContent>
              <w:p w:rsidR="008A4B20" w:rsidRDefault="00E778B8">
                <w:pPr>
                  <w:pStyle w:val="Headerorfooter0"/>
                  <w:shd w:val="clear" w:color="auto" w:fill="auto"/>
                  <w:spacing w:line="240" w:lineRule="auto"/>
                </w:pPr>
                <w:r w:rsidRPr="00E778B8">
                  <w:fldChar w:fldCharType="begin"/>
                </w:r>
                <w:r w:rsidR="008A4B20">
                  <w:instrText xml:space="preserve"> PAGE \* MERGEFORMAT </w:instrText>
                </w:r>
                <w:r w:rsidRPr="00E778B8">
                  <w:fldChar w:fldCharType="separate"/>
                </w:r>
                <w:r w:rsidR="00D24C84" w:rsidRPr="00D24C84">
                  <w:rPr>
                    <w:rStyle w:val="Headerorfooter1"/>
                    <w:b/>
                    <w:bCs/>
                    <w:noProof/>
                  </w:rPr>
                  <w:t>2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479"/>
    <w:multiLevelType w:val="multilevel"/>
    <w:tmpl w:val="27CE627C"/>
    <w:lvl w:ilvl="0">
      <w:start w:val="2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C6010"/>
    <w:multiLevelType w:val="hybridMultilevel"/>
    <w:tmpl w:val="FE9664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917"/>
    <w:multiLevelType w:val="hybridMultilevel"/>
    <w:tmpl w:val="65C843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24B6"/>
    <w:multiLevelType w:val="multilevel"/>
    <w:tmpl w:val="28384E5A"/>
    <w:lvl w:ilvl="0">
      <w:start w:val="2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C1D27"/>
    <w:multiLevelType w:val="hybridMultilevel"/>
    <w:tmpl w:val="567670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34A8D"/>
    <w:multiLevelType w:val="multilevel"/>
    <w:tmpl w:val="AD1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64E2"/>
    <w:rsid w:val="000211E3"/>
    <w:rsid w:val="00094414"/>
    <w:rsid w:val="001329DE"/>
    <w:rsid w:val="001961F4"/>
    <w:rsid w:val="001A159B"/>
    <w:rsid w:val="001F4EA8"/>
    <w:rsid w:val="001F6731"/>
    <w:rsid w:val="002335D7"/>
    <w:rsid w:val="002751B9"/>
    <w:rsid w:val="002C1709"/>
    <w:rsid w:val="002F62E9"/>
    <w:rsid w:val="00307EB7"/>
    <w:rsid w:val="003264E2"/>
    <w:rsid w:val="003C0634"/>
    <w:rsid w:val="00426340"/>
    <w:rsid w:val="005520FB"/>
    <w:rsid w:val="006A4AFF"/>
    <w:rsid w:val="006B2A83"/>
    <w:rsid w:val="006D5297"/>
    <w:rsid w:val="00724173"/>
    <w:rsid w:val="00731FAC"/>
    <w:rsid w:val="0075788B"/>
    <w:rsid w:val="00787600"/>
    <w:rsid w:val="0079373D"/>
    <w:rsid w:val="00793D84"/>
    <w:rsid w:val="007F422C"/>
    <w:rsid w:val="007F4BF4"/>
    <w:rsid w:val="00892222"/>
    <w:rsid w:val="008A4B20"/>
    <w:rsid w:val="008B04BA"/>
    <w:rsid w:val="008C1BB4"/>
    <w:rsid w:val="0099629D"/>
    <w:rsid w:val="00AE31CD"/>
    <w:rsid w:val="00B96992"/>
    <w:rsid w:val="00BA124C"/>
    <w:rsid w:val="00CF23DA"/>
    <w:rsid w:val="00D24C84"/>
    <w:rsid w:val="00DA788C"/>
    <w:rsid w:val="00DB05ED"/>
    <w:rsid w:val="00E778B8"/>
    <w:rsid w:val="00F237D5"/>
    <w:rsid w:val="00F64143"/>
    <w:rsid w:val="00FE2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414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414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6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sid w:val="00F6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sid w:val="00F6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F64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sid w:val="00F6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sid w:val="00F6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sid w:val="00F6414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sid w:val="00F641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sid w:val="00F6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64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F6414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rsid w:val="00F64143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rsid w:val="00F641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F64143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rsid w:val="00F64143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rsid w:val="00F6414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2019-12-18T12:54:00Z</cp:lastPrinted>
  <dcterms:created xsi:type="dcterms:W3CDTF">2020-01-15T14:05:00Z</dcterms:created>
  <dcterms:modified xsi:type="dcterms:W3CDTF">2020-01-18T09:16:00Z</dcterms:modified>
</cp:coreProperties>
</file>